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CA4" w:rsidRDefault="00FA6CA4" w:rsidP="00ED1B8C">
      <w:pPr>
        <w:shd w:val="clear" w:color="auto" w:fill="FFFFFF"/>
        <w:spacing w:after="240" w:line="240" w:lineRule="auto"/>
        <w:outlineLvl w:val="1"/>
        <w:rPr>
          <w:rFonts w:ascii="Arial" w:eastAsia="Times New Roman" w:hAnsi="Arial" w:cs="Arial"/>
          <w:b/>
          <w:bCs/>
          <w:sz w:val="45"/>
          <w:szCs w:val="45"/>
          <w:lang w:eastAsia="en-IN"/>
        </w:rPr>
      </w:pPr>
      <w:r w:rsidRPr="00606CE3">
        <w:rPr>
          <w:rFonts w:ascii="Arial" w:hAnsi="Arial" w:cs="Arial"/>
          <w:noProof/>
          <w:lang w:eastAsia="en-IN"/>
        </w:rPr>
        <w:drawing>
          <wp:inline distT="0" distB="0" distL="0" distR="0" wp14:anchorId="57839AA8" wp14:editId="6ED0F0B3">
            <wp:extent cx="4648200" cy="733425"/>
            <wp:effectExtent l="19050" t="0" r="0" b="0"/>
            <wp:docPr id="54" name="Picture 1" descr="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 logo.jpg"/>
                    <pic:cNvPicPr>
                      <a:picLocks noChangeAspect="1" noChangeArrowheads="1"/>
                    </pic:cNvPicPr>
                  </pic:nvPicPr>
                  <pic:blipFill>
                    <a:blip r:embed="rId5"/>
                    <a:srcRect/>
                    <a:stretch>
                      <a:fillRect/>
                    </a:stretch>
                  </pic:blipFill>
                  <pic:spPr>
                    <a:xfrm>
                      <a:off x="0" y="0"/>
                      <a:ext cx="4648200" cy="733425"/>
                    </a:xfrm>
                    <a:prstGeom prst="rect">
                      <a:avLst/>
                    </a:prstGeom>
                    <a:noFill/>
                    <a:ln w="9525">
                      <a:noFill/>
                      <a:miter lim="800000"/>
                      <a:headEnd/>
                      <a:tailEnd/>
                    </a:ln>
                  </pic:spPr>
                </pic:pic>
              </a:graphicData>
            </a:graphic>
          </wp:inline>
        </w:drawing>
      </w:r>
      <w:bookmarkStart w:id="0" w:name="_GoBack"/>
      <w:bookmarkEnd w:id="0"/>
    </w:p>
    <w:p w:rsidR="00ED1B8C" w:rsidRPr="00ED1B8C" w:rsidRDefault="00ED1B8C" w:rsidP="00ED1B8C">
      <w:pPr>
        <w:shd w:val="clear" w:color="auto" w:fill="FFFFFF"/>
        <w:spacing w:after="240" w:line="240" w:lineRule="auto"/>
        <w:outlineLvl w:val="1"/>
        <w:rPr>
          <w:rFonts w:ascii="Arial" w:eastAsia="Times New Roman" w:hAnsi="Arial" w:cs="Arial"/>
          <w:sz w:val="45"/>
          <w:szCs w:val="45"/>
          <w:lang w:eastAsia="en-IN"/>
        </w:rPr>
      </w:pPr>
      <w:r w:rsidRPr="00300E99">
        <w:rPr>
          <w:rFonts w:ascii="Arial" w:eastAsia="Times New Roman" w:hAnsi="Arial" w:cs="Arial"/>
          <w:b/>
          <w:bCs/>
          <w:sz w:val="45"/>
          <w:szCs w:val="45"/>
          <w:lang w:eastAsia="en-IN"/>
        </w:rPr>
        <w:t>Ac</w:t>
      </w:r>
      <w:r w:rsidR="00300E99" w:rsidRPr="00300E99">
        <w:rPr>
          <w:rFonts w:ascii="Arial" w:eastAsia="Times New Roman" w:hAnsi="Arial" w:cs="Arial"/>
          <w:b/>
          <w:bCs/>
          <w:sz w:val="45"/>
          <w:szCs w:val="45"/>
          <w:lang w:eastAsia="en-IN"/>
        </w:rPr>
        <w:t>counting for Partnership: Basic Concepts</w:t>
      </w:r>
    </w:p>
    <w:p w:rsidR="00300E99" w:rsidRDefault="00ED1B8C" w:rsidP="00ED1B8C">
      <w:pPr>
        <w:shd w:val="clear" w:color="auto" w:fill="FFFFFF"/>
        <w:spacing w:after="390" w:line="240" w:lineRule="auto"/>
        <w:rPr>
          <w:rFonts w:ascii="Arial" w:eastAsia="Times New Roman" w:hAnsi="Arial" w:cs="Arial"/>
          <w:color w:val="222222"/>
          <w:sz w:val="24"/>
          <w:szCs w:val="24"/>
          <w:lang w:eastAsia="en-IN"/>
        </w:rPr>
      </w:pPr>
      <w:r w:rsidRPr="00ED1B8C">
        <w:rPr>
          <w:rFonts w:ascii="Arial" w:eastAsia="Times New Roman" w:hAnsi="Arial" w:cs="Arial"/>
          <w:color w:val="222222"/>
          <w:sz w:val="24"/>
          <w:szCs w:val="24"/>
          <w:lang w:eastAsia="en-IN"/>
        </w:rPr>
        <w:t>Any change in existing agreement of partnership amounts to reconstitution of a firm. As a result, the existing agreement comes to an end and a new agreement comes into existence and the firm continues.</w:t>
      </w:r>
    </w:p>
    <w:p w:rsidR="00300E99" w:rsidRDefault="00ED1B8C" w:rsidP="00ED1B8C">
      <w:pPr>
        <w:shd w:val="clear" w:color="auto" w:fill="FFFFFF"/>
        <w:spacing w:after="390" w:line="240" w:lineRule="auto"/>
        <w:rPr>
          <w:rFonts w:ascii="Arial" w:eastAsia="Times New Roman" w:hAnsi="Arial" w:cs="Arial"/>
          <w:color w:val="222222"/>
          <w:sz w:val="24"/>
          <w:szCs w:val="24"/>
          <w:lang w:eastAsia="en-IN"/>
        </w:rPr>
      </w:pPr>
      <w:r w:rsidRPr="00ED1B8C">
        <w:rPr>
          <w:rFonts w:ascii="Arial" w:eastAsia="Times New Roman" w:hAnsi="Arial" w:cs="Arial"/>
          <w:color w:val="222222"/>
          <w:sz w:val="24"/>
          <w:szCs w:val="24"/>
          <w:lang w:eastAsia="en-IN"/>
        </w:rPr>
        <w:br/>
      </w:r>
      <w:r w:rsidRPr="00ED1B8C">
        <w:rPr>
          <w:rFonts w:ascii="Arial" w:eastAsia="Times New Roman" w:hAnsi="Arial" w:cs="Arial"/>
          <w:b/>
          <w:bCs/>
          <w:color w:val="222222"/>
          <w:sz w:val="24"/>
          <w:szCs w:val="24"/>
          <w:lang w:eastAsia="en-IN"/>
        </w:rPr>
        <w:t>1. Modes of Reconstitution of a Partnership Firm</w:t>
      </w:r>
      <w:r w:rsidRPr="00ED1B8C">
        <w:rPr>
          <w:rFonts w:ascii="Arial" w:eastAsia="Times New Roman" w:hAnsi="Arial" w:cs="Arial"/>
          <w:color w:val="222222"/>
          <w:sz w:val="24"/>
          <w:szCs w:val="24"/>
          <w:lang w:eastAsia="en-IN"/>
        </w:rPr>
        <w:br/>
        <w:t xml:space="preserve">Reconstitution of a firm can take place in any of the following </w:t>
      </w:r>
      <w:proofErr w:type="gramStart"/>
      <w:r w:rsidRPr="00ED1B8C">
        <w:rPr>
          <w:rFonts w:ascii="Arial" w:eastAsia="Times New Roman" w:hAnsi="Arial" w:cs="Arial"/>
          <w:color w:val="222222"/>
          <w:sz w:val="24"/>
          <w:szCs w:val="24"/>
          <w:lang w:eastAsia="en-IN"/>
        </w:rPr>
        <w:t>ways</w:t>
      </w:r>
      <w:proofErr w:type="gramEnd"/>
      <w:r w:rsidRPr="00ED1B8C">
        <w:rPr>
          <w:rFonts w:ascii="Arial" w:eastAsia="Times New Roman" w:hAnsi="Arial" w:cs="Arial"/>
          <w:color w:val="222222"/>
          <w:sz w:val="24"/>
          <w:szCs w:val="24"/>
          <w:lang w:eastAsia="en-IN"/>
        </w:rPr>
        <w:br/>
        <w:t>(i) Change in the profit sharing ratio of existing partners.</w:t>
      </w:r>
      <w:r w:rsidRPr="00ED1B8C">
        <w:rPr>
          <w:rFonts w:ascii="Arial" w:eastAsia="Times New Roman" w:hAnsi="Arial" w:cs="Arial"/>
          <w:color w:val="222222"/>
          <w:sz w:val="24"/>
          <w:szCs w:val="24"/>
          <w:lang w:eastAsia="en-IN"/>
        </w:rPr>
        <w:br/>
        <w:t>(ii) Admission of a new partner.</w:t>
      </w:r>
      <w:r w:rsidRPr="00ED1B8C">
        <w:rPr>
          <w:rFonts w:ascii="Arial" w:eastAsia="Times New Roman" w:hAnsi="Arial" w:cs="Arial"/>
          <w:color w:val="222222"/>
          <w:sz w:val="24"/>
          <w:szCs w:val="24"/>
          <w:lang w:eastAsia="en-IN"/>
        </w:rPr>
        <w:br/>
        <w:t>(iii) Retirement of an existing partner.</w:t>
      </w:r>
      <w:r w:rsidRPr="00ED1B8C">
        <w:rPr>
          <w:rFonts w:ascii="Arial" w:eastAsia="Times New Roman" w:hAnsi="Arial" w:cs="Arial"/>
          <w:color w:val="222222"/>
          <w:sz w:val="24"/>
          <w:szCs w:val="24"/>
          <w:lang w:eastAsia="en-IN"/>
        </w:rPr>
        <w:br/>
      </w:r>
      <w:proofErr w:type="gramStart"/>
      <w:r w:rsidRPr="00ED1B8C">
        <w:rPr>
          <w:rFonts w:ascii="Arial" w:eastAsia="Times New Roman" w:hAnsi="Arial" w:cs="Arial"/>
          <w:color w:val="222222"/>
          <w:sz w:val="24"/>
          <w:szCs w:val="24"/>
          <w:lang w:eastAsia="en-IN"/>
        </w:rPr>
        <w:t>(iv) Death</w:t>
      </w:r>
      <w:proofErr w:type="gramEnd"/>
      <w:r w:rsidRPr="00ED1B8C">
        <w:rPr>
          <w:rFonts w:ascii="Arial" w:eastAsia="Times New Roman" w:hAnsi="Arial" w:cs="Arial"/>
          <w:color w:val="222222"/>
          <w:sz w:val="24"/>
          <w:szCs w:val="24"/>
          <w:lang w:eastAsia="en-IN"/>
        </w:rPr>
        <w:t xml:space="preserve"> of a partner.</w:t>
      </w:r>
    </w:p>
    <w:p w:rsidR="00300E99" w:rsidRDefault="00ED1B8C" w:rsidP="00ED1B8C">
      <w:pPr>
        <w:shd w:val="clear" w:color="auto" w:fill="FFFFFF"/>
        <w:spacing w:after="390" w:line="240" w:lineRule="auto"/>
        <w:rPr>
          <w:rFonts w:ascii="Arial" w:eastAsia="Times New Roman" w:hAnsi="Arial" w:cs="Arial"/>
          <w:color w:val="222222"/>
          <w:sz w:val="24"/>
          <w:szCs w:val="24"/>
          <w:lang w:eastAsia="en-IN"/>
        </w:rPr>
      </w:pPr>
      <w:r w:rsidRPr="00ED1B8C">
        <w:rPr>
          <w:rFonts w:ascii="Arial" w:eastAsia="Times New Roman" w:hAnsi="Arial" w:cs="Arial"/>
          <w:color w:val="222222"/>
          <w:sz w:val="24"/>
          <w:szCs w:val="24"/>
          <w:lang w:eastAsia="en-IN"/>
        </w:rPr>
        <w:br/>
      </w:r>
      <w:r w:rsidRPr="00ED1B8C">
        <w:rPr>
          <w:rFonts w:ascii="Arial" w:eastAsia="Times New Roman" w:hAnsi="Arial" w:cs="Arial"/>
          <w:b/>
          <w:bCs/>
          <w:color w:val="222222"/>
          <w:sz w:val="24"/>
          <w:szCs w:val="24"/>
          <w:lang w:eastAsia="en-IN"/>
        </w:rPr>
        <w:t xml:space="preserve">2. Change in Profit Sharing Ratio </w:t>
      </w:r>
      <w:r w:rsidR="00300E99" w:rsidRPr="00ED1B8C">
        <w:rPr>
          <w:rFonts w:ascii="Arial" w:eastAsia="Times New Roman" w:hAnsi="Arial" w:cs="Arial"/>
          <w:b/>
          <w:bCs/>
          <w:color w:val="222222"/>
          <w:sz w:val="24"/>
          <w:szCs w:val="24"/>
          <w:lang w:eastAsia="en-IN"/>
        </w:rPr>
        <w:t>among</w:t>
      </w:r>
      <w:r w:rsidRPr="00ED1B8C">
        <w:rPr>
          <w:rFonts w:ascii="Arial" w:eastAsia="Times New Roman" w:hAnsi="Arial" w:cs="Arial"/>
          <w:b/>
          <w:bCs/>
          <w:color w:val="222222"/>
          <w:sz w:val="24"/>
          <w:szCs w:val="24"/>
          <w:lang w:eastAsia="en-IN"/>
        </w:rPr>
        <w:t xml:space="preserve"> the Existing Partners</w:t>
      </w:r>
      <w:r w:rsidRPr="00ED1B8C">
        <w:rPr>
          <w:rFonts w:ascii="Arial" w:eastAsia="Times New Roman" w:hAnsi="Arial" w:cs="Arial"/>
          <w:color w:val="222222"/>
          <w:sz w:val="24"/>
          <w:szCs w:val="24"/>
          <w:lang w:eastAsia="en-IN"/>
        </w:rPr>
        <w:br/>
        <w:t>When one or more partners acquire an interest in the business from another partner(s), it is said to be a change in the profit sharing ratio in a partnership firm. A change in the profit sharing ratio among the existing partners means it is a reconstitution of the firm without admission, retirement or death of a new partner(s).</w:t>
      </w:r>
      <w:r w:rsidRPr="00ED1B8C">
        <w:rPr>
          <w:rFonts w:ascii="Arial" w:eastAsia="Times New Roman" w:hAnsi="Arial" w:cs="Arial"/>
          <w:color w:val="222222"/>
          <w:sz w:val="24"/>
          <w:szCs w:val="24"/>
          <w:lang w:eastAsia="en-IN"/>
        </w:rPr>
        <w:br/>
        <w:t>The sacrifice made or gain received by a partner is calculated by deducting the new share from the old share of a partner.</w:t>
      </w:r>
      <w:r w:rsidRPr="00ED1B8C">
        <w:rPr>
          <w:rFonts w:ascii="Arial" w:eastAsia="Times New Roman" w:hAnsi="Arial" w:cs="Arial"/>
          <w:color w:val="222222"/>
          <w:sz w:val="24"/>
          <w:szCs w:val="24"/>
          <w:lang w:eastAsia="en-IN"/>
        </w:rPr>
        <w:br/>
        <w:t>Sacrificing</w:t>
      </w:r>
      <w:proofErr w:type="gramStart"/>
      <w:r w:rsidRPr="00ED1B8C">
        <w:rPr>
          <w:rFonts w:ascii="Arial" w:eastAsia="Times New Roman" w:hAnsi="Arial" w:cs="Arial"/>
          <w:color w:val="222222"/>
          <w:sz w:val="24"/>
          <w:szCs w:val="24"/>
          <w:lang w:eastAsia="en-IN"/>
        </w:rPr>
        <w:t>/(</w:t>
      </w:r>
      <w:proofErr w:type="gramEnd"/>
      <w:r w:rsidRPr="00ED1B8C">
        <w:rPr>
          <w:rFonts w:ascii="Arial" w:eastAsia="Times New Roman" w:hAnsi="Arial" w:cs="Arial"/>
          <w:color w:val="222222"/>
          <w:sz w:val="24"/>
          <w:szCs w:val="24"/>
          <w:lang w:eastAsia="en-IN"/>
        </w:rPr>
        <w:t>Gaining) Share = Old Share – New Share</w:t>
      </w:r>
      <w:r w:rsidRPr="00ED1B8C">
        <w:rPr>
          <w:rFonts w:ascii="Arial" w:eastAsia="Times New Roman" w:hAnsi="Arial" w:cs="Arial"/>
          <w:color w:val="222222"/>
          <w:sz w:val="24"/>
          <w:szCs w:val="24"/>
          <w:lang w:eastAsia="en-IN"/>
        </w:rPr>
        <w:br/>
        <w:t>Reconstitution of a Partnership Firm: C</w:t>
      </w:r>
      <w:r w:rsidR="00300E99">
        <w:rPr>
          <w:rFonts w:ascii="Arial" w:eastAsia="Times New Roman" w:hAnsi="Arial" w:cs="Arial"/>
          <w:color w:val="222222"/>
          <w:sz w:val="24"/>
          <w:szCs w:val="24"/>
          <w:lang w:eastAsia="en-IN"/>
        </w:rPr>
        <w:t xml:space="preserve">hange in Profit Sharing Ratio </w:t>
      </w:r>
    </w:p>
    <w:p w:rsidR="00ED1B8C" w:rsidRPr="00ED1B8C" w:rsidRDefault="00ED1B8C" w:rsidP="00ED1B8C">
      <w:pPr>
        <w:shd w:val="clear" w:color="auto" w:fill="FFFFFF"/>
        <w:spacing w:after="390" w:line="240" w:lineRule="auto"/>
        <w:rPr>
          <w:rFonts w:ascii="Arial" w:eastAsia="Times New Roman" w:hAnsi="Arial" w:cs="Arial"/>
          <w:color w:val="222222"/>
          <w:sz w:val="24"/>
          <w:szCs w:val="24"/>
          <w:lang w:eastAsia="en-IN"/>
        </w:rPr>
      </w:pPr>
      <w:r w:rsidRPr="00ED1B8C">
        <w:rPr>
          <w:rFonts w:ascii="Arial" w:eastAsia="Times New Roman" w:hAnsi="Arial" w:cs="Arial"/>
          <w:color w:val="222222"/>
          <w:sz w:val="24"/>
          <w:szCs w:val="24"/>
          <w:lang w:eastAsia="en-IN"/>
        </w:rPr>
        <w:br/>
      </w:r>
      <w:r w:rsidRPr="00ED1B8C">
        <w:rPr>
          <w:rFonts w:ascii="Arial" w:eastAsia="Times New Roman" w:hAnsi="Arial" w:cs="Arial"/>
          <w:b/>
          <w:bCs/>
          <w:color w:val="222222"/>
          <w:sz w:val="24"/>
          <w:szCs w:val="24"/>
          <w:lang w:eastAsia="en-IN"/>
        </w:rPr>
        <w:t xml:space="preserve">3. Adjustments </w:t>
      </w:r>
      <w:r w:rsidR="00300E99" w:rsidRPr="00ED1B8C">
        <w:rPr>
          <w:rFonts w:ascii="Arial" w:eastAsia="Times New Roman" w:hAnsi="Arial" w:cs="Arial"/>
          <w:b/>
          <w:bCs/>
          <w:color w:val="222222"/>
          <w:sz w:val="24"/>
          <w:szCs w:val="24"/>
          <w:lang w:eastAsia="en-IN"/>
        </w:rPr>
        <w:t>required</w:t>
      </w:r>
      <w:r w:rsidRPr="00ED1B8C">
        <w:rPr>
          <w:rFonts w:ascii="Arial" w:eastAsia="Times New Roman" w:hAnsi="Arial" w:cs="Arial"/>
          <w:b/>
          <w:bCs/>
          <w:color w:val="222222"/>
          <w:sz w:val="24"/>
          <w:szCs w:val="24"/>
          <w:lang w:eastAsia="en-IN"/>
        </w:rPr>
        <w:t xml:space="preserve"> at the Time of Change in Profit Sharing Ratio (i) Determination of Sacrificing Ratio and Gaining Ratio</w:t>
      </w:r>
      <w:r w:rsidRPr="00ED1B8C">
        <w:rPr>
          <w:rFonts w:ascii="Arial" w:eastAsia="Times New Roman" w:hAnsi="Arial" w:cs="Arial"/>
          <w:color w:val="222222"/>
          <w:sz w:val="24"/>
          <w:szCs w:val="24"/>
          <w:lang w:eastAsia="en-IN"/>
        </w:rPr>
        <w:br/>
      </w:r>
      <w:r w:rsidRPr="00ED1B8C">
        <w:rPr>
          <w:rFonts w:ascii="Arial" w:eastAsia="Times New Roman" w:hAnsi="Arial" w:cs="Arial"/>
          <w:b/>
          <w:bCs/>
          <w:color w:val="222222"/>
          <w:sz w:val="24"/>
          <w:szCs w:val="24"/>
          <w:lang w:eastAsia="en-IN"/>
        </w:rPr>
        <w:t>New Profit Sharing Ratio</w:t>
      </w:r>
      <w:r w:rsidRPr="00ED1B8C">
        <w:rPr>
          <w:rFonts w:ascii="Arial" w:eastAsia="Times New Roman" w:hAnsi="Arial" w:cs="Arial"/>
          <w:color w:val="222222"/>
          <w:sz w:val="24"/>
          <w:szCs w:val="24"/>
          <w:lang w:eastAsia="en-IN"/>
        </w:rPr>
        <w:t> It is the ratio in which the partners are to share profits/losses in future.</w:t>
      </w:r>
      <w:r w:rsidRPr="00ED1B8C">
        <w:rPr>
          <w:rFonts w:ascii="Arial" w:eastAsia="Times New Roman" w:hAnsi="Arial" w:cs="Arial"/>
          <w:color w:val="222222"/>
          <w:sz w:val="24"/>
          <w:szCs w:val="24"/>
          <w:lang w:eastAsia="en-IN"/>
        </w:rPr>
        <w:br/>
      </w:r>
      <w:r w:rsidRPr="00ED1B8C">
        <w:rPr>
          <w:rFonts w:ascii="Arial" w:eastAsia="Times New Roman" w:hAnsi="Arial" w:cs="Arial"/>
          <w:b/>
          <w:bCs/>
          <w:color w:val="222222"/>
          <w:sz w:val="24"/>
          <w:szCs w:val="24"/>
          <w:lang w:eastAsia="en-IN"/>
        </w:rPr>
        <w:t>Sacrificing Ratio</w:t>
      </w:r>
      <w:r w:rsidRPr="00ED1B8C">
        <w:rPr>
          <w:rFonts w:ascii="Arial" w:eastAsia="Times New Roman" w:hAnsi="Arial" w:cs="Arial"/>
          <w:color w:val="222222"/>
          <w:sz w:val="24"/>
          <w:szCs w:val="24"/>
          <w:lang w:eastAsia="en-IN"/>
        </w:rPr>
        <w:t> It is the ratio in which the partners have agreed to sacrifice their share of profit in favour of other partner or partners. This ratio is calculated by taking out the difference between old profit share and new profit share.</w:t>
      </w:r>
      <w:r w:rsidRPr="00ED1B8C">
        <w:rPr>
          <w:rFonts w:ascii="Arial" w:eastAsia="Times New Roman" w:hAnsi="Arial" w:cs="Arial"/>
          <w:color w:val="222222"/>
          <w:sz w:val="24"/>
          <w:szCs w:val="24"/>
          <w:lang w:eastAsia="en-IN"/>
        </w:rPr>
        <w:br/>
        <w:t>Sacrificing Ratio = Old Ratio – New Ratio</w:t>
      </w:r>
      <w:r w:rsidRPr="00ED1B8C">
        <w:rPr>
          <w:rFonts w:ascii="Arial" w:eastAsia="Times New Roman" w:hAnsi="Arial" w:cs="Arial"/>
          <w:color w:val="222222"/>
          <w:sz w:val="24"/>
          <w:szCs w:val="24"/>
          <w:lang w:eastAsia="en-IN"/>
        </w:rPr>
        <w:br/>
      </w:r>
      <w:r w:rsidRPr="00ED1B8C">
        <w:rPr>
          <w:rFonts w:ascii="Arial" w:eastAsia="Times New Roman" w:hAnsi="Arial" w:cs="Arial"/>
          <w:b/>
          <w:bCs/>
          <w:color w:val="222222"/>
          <w:sz w:val="24"/>
          <w:szCs w:val="24"/>
          <w:lang w:eastAsia="en-IN"/>
        </w:rPr>
        <w:t>Gaining Ratio</w:t>
      </w:r>
      <w:r w:rsidRPr="00ED1B8C">
        <w:rPr>
          <w:rFonts w:ascii="Arial" w:eastAsia="Times New Roman" w:hAnsi="Arial" w:cs="Arial"/>
          <w:color w:val="222222"/>
          <w:sz w:val="24"/>
          <w:szCs w:val="24"/>
          <w:lang w:eastAsia="en-IN"/>
        </w:rPr>
        <w:t> It is the ratio in which the partners have agreed to gain their share of profit from other partner(s). This ratio is calculated by taking out the difference between new profit share and old profit share.</w:t>
      </w:r>
      <w:r w:rsidRPr="00ED1B8C">
        <w:rPr>
          <w:rFonts w:ascii="Arial" w:eastAsia="Times New Roman" w:hAnsi="Arial" w:cs="Arial"/>
          <w:color w:val="222222"/>
          <w:sz w:val="24"/>
          <w:szCs w:val="24"/>
          <w:lang w:eastAsia="en-IN"/>
        </w:rPr>
        <w:br/>
        <w:t>Gaining Ratio = New Ratio – Old Ratio</w:t>
      </w:r>
      <w:r w:rsidRPr="00ED1B8C">
        <w:rPr>
          <w:rFonts w:ascii="Arial" w:eastAsia="Times New Roman" w:hAnsi="Arial" w:cs="Arial"/>
          <w:color w:val="222222"/>
          <w:sz w:val="24"/>
          <w:szCs w:val="24"/>
          <w:lang w:eastAsia="en-IN"/>
        </w:rPr>
        <w:br/>
      </w:r>
      <w:r w:rsidRPr="00ED1B8C">
        <w:rPr>
          <w:rFonts w:ascii="Arial" w:eastAsia="Times New Roman" w:hAnsi="Arial" w:cs="Arial"/>
          <w:b/>
          <w:bCs/>
          <w:color w:val="222222"/>
          <w:sz w:val="24"/>
          <w:szCs w:val="24"/>
          <w:lang w:eastAsia="en-IN"/>
        </w:rPr>
        <w:t>(ii) Accounting Treatment of Goodwill</w:t>
      </w:r>
      <w:r w:rsidRPr="00ED1B8C">
        <w:rPr>
          <w:rFonts w:ascii="Arial" w:eastAsia="Times New Roman" w:hAnsi="Arial" w:cs="Arial"/>
          <w:color w:val="222222"/>
          <w:sz w:val="24"/>
          <w:szCs w:val="24"/>
          <w:lang w:eastAsia="en-IN"/>
        </w:rPr>
        <w:br/>
        <w:t>The entry to be passed for adjustment of goodwill, when there is a change in profit sharing ratio is</w:t>
      </w:r>
      <w:r w:rsidRPr="00ED1B8C">
        <w:rPr>
          <w:rFonts w:ascii="Arial" w:eastAsia="Times New Roman" w:hAnsi="Arial" w:cs="Arial"/>
          <w:color w:val="222222"/>
          <w:sz w:val="24"/>
          <w:szCs w:val="24"/>
          <w:lang w:eastAsia="en-IN"/>
        </w:rPr>
        <w:br/>
      </w:r>
      <w:r w:rsidRPr="00ED1B8C">
        <w:rPr>
          <w:rFonts w:ascii="Arial" w:eastAsia="Times New Roman" w:hAnsi="Arial" w:cs="Arial"/>
          <w:color w:val="222222"/>
          <w:sz w:val="24"/>
          <w:szCs w:val="24"/>
          <w:lang w:eastAsia="en-IN"/>
        </w:rPr>
        <w:lastRenderedPageBreak/>
        <w:t>Gaining Partners’ Capital/Current A/c Dr [In gaining ratio]</w:t>
      </w:r>
      <w:r w:rsidRPr="00ED1B8C">
        <w:rPr>
          <w:rFonts w:ascii="Arial" w:eastAsia="Times New Roman" w:hAnsi="Arial" w:cs="Arial"/>
          <w:color w:val="222222"/>
          <w:sz w:val="24"/>
          <w:szCs w:val="24"/>
          <w:lang w:eastAsia="en-IN"/>
        </w:rPr>
        <w:br/>
        <w:t>To Sacrificing Partners’ Capital/Current A/c [In sacrificing ratio]</w:t>
      </w:r>
      <w:r w:rsidRPr="00ED1B8C">
        <w:rPr>
          <w:rFonts w:ascii="Arial" w:eastAsia="Times New Roman" w:hAnsi="Arial" w:cs="Arial"/>
          <w:color w:val="222222"/>
          <w:sz w:val="24"/>
          <w:szCs w:val="24"/>
          <w:lang w:eastAsia="en-IN"/>
        </w:rPr>
        <w:br/>
        <w:t>(Being the adjustment made for goodwill on change in profit sharing ratio)</w:t>
      </w:r>
      <w:r w:rsidRPr="00ED1B8C">
        <w:rPr>
          <w:rFonts w:ascii="Arial" w:eastAsia="Times New Roman" w:hAnsi="Arial" w:cs="Arial"/>
          <w:color w:val="222222"/>
          <w:sz w:val="24"/>
          <w:szCs w:val="24"/>
          <w:lang w:eastAsia="en-IN"/>
        </w:rPr>
        <w:br/>
        <w:t>Treatment of Existing Goodwill</w:t>
      </w:r>
      <w:r w:rsidRPr="00ED1B8C">
        <w:rPr>
          <w:rFonts w:ascii="Arial" w:eastAsia="Times New Roman" w:hAnsi="Arial" w:cs="Arial"/>
          <w:color w:val="222222"/>
          <w:sz w:val="24"/>
          <w:szCs w:val="24"/>
          <w:lang w:eastAsia="en-IN"/>
        </w:rPr>
        <w:br/>
      </w:r>
      <w:proofErr w:type="spellStart"/>
      <w:r w:rsidRPr="00ED1B8C">
        <w:rPr>
          <w:rFonts w:ascii="Arial" w:eastAsia="Times New Roman" w:hAnsi="Arial" w:cs="Arial"/>
          <w:color w:val="222222"/>
          <w:sz w:val="24"/>
          <w:szCs w:val="24"/>
          <w:lang w:eastAsia="en-IN"/>
        </w:rPr>
        <w:t>Goodwill</w:t>
      </w:r>
      <w:proofErr w:type="spellEnd"/>
      <w:r w:rsidRPr="00ED1B8C">
        <w:rPr>
          <w:rFonts w:ascii="Arial" w:eastAsia="Times New Roman" w:hAnsi="Arial" w:cs="Arial"/>
          <w:color w:val="222222"/>
          <w:sz w:val="24"/>
          <w:szCs w:val="24"/>
          <w:lang w:eastAsia="en-IN"/>
        </w:rPr>
        <w:t xml:space="preserve"> (if any) appearing in the books of the firm is written-off by debiting it to all partners’ capital accounts in their old profit sharing ratio and by crediting the goodwill account.</w:t>
      </w:r>
      <w:r w:rsidRPr="00ED1B8C">
        <w:rPr>
          <w:rFonts w:ascii="Arial" w:eastAsia="Times New Roman" w:hAnsi="Arial" w:cs="Arial"/>
          <w:color w:val="222222"/>
          <w:sz w:val="24"/>
          <w:szCs w:val="24"/>
          <w:lang w:eastAsia="en-IN"/>
        </w:rPr>
        <w:br/>
        <w:t>The entry is</w:t>
      </w:r>
      <w:r w:rsidRPr="00ED1B8C">
        <w:rPr>
          <w:rFonts w:ascii="Arial" w:eastAsia="Times New Roman" w:hAnsi="Arial" w:cs="Arial"/>
          <w:color w:val="222222"/>
          <w:sz w:val="24"/>
          <w:szCs w:val="24"/>
          <w:lang w:eastAsia="en-IN"/>
        </w:rPr>
        <w:br/>
        <w:t>All Partners’ Capital/Current A/c              Dr [In old ratio</w:t>
      </w:r>
      <w:proofErr w:type="gramStart"/>
      <w:r w:rsidRPr="00ED1B8C">
        <w:rPr>
          <w:rFonts w:ascii="Arial" w:eastAsia="Times New Roman" w:hAnsi="Arial" w:cs="Arial"/>
          <w:color w:val="222222"/>
          <w:sz w:val="24"/>
          <w:szCs w:val="24"/>
          <w:lang w:eastAsia="en-IN"/>
        </w:rPr>
        <w:t>]</w:t>
      </w:r>
      <w:proofErr w:type="gramEnd"/>
      <w:r w:rsidRPr="00ED1B8C">
        <w:rPr>
          <w:rFonts w:ascii="Arial" w:eastAsia="Times New Roman" w:hAnsi="Arial" w:cs="Arial"/>
          <w:color w:val="222222"/>
          <w:sz w:val="24"/>
          <w:szCs w:val="24"/>
          <w:lang w:eastAsia="en-IN"/>
        </w:rPr>
        <w:br/>
        <w:t>To Goodwill A/c                                      [With book value of goodwill]</w:t>
      </w:r>
      <w:r w:rsidRPr="00ED1B8C">
        <w:rPr>
          <w:rFonts w:ascii="Arial" w:eastAsia="Times New Roman" w:hAnsi="Arial" w:cs="Arial"/>
          <w:color w:val="222222"/>
          <w:sz w:val="24"/>
          <w:szCs w:val="24"/>
          <w:lang w:eastAsia="en-IN"/>
        </w:rPr>
        <w:br/>
      </w:r>
      <w:r w:rsidRPr="00ED1B8C">
        <w:rPr>
          <w:rFonts w:ascii="Arial" w:eastAsia="Times New Roman" w:hAnsi="Arial" w:cs="Arial"/>
          <w:b/>
          <w:bCs/>
          <w:color w:val="222222"/>
          <w:sz w:val="24"/>
          <w:szCs w:val="24"/>
          <w:lang w:eastAsia="en-IN"/>
        </w:rPr>
        <w:t>(iii) Revaluation of Assets and Reassessment of Liabilities</w:t>
      </w:r>
      <w:r w:rsidRPr="00ED1B8C">
        <w:rPr>
          <w:rFonts w:ascii="Arial" w:eastAsia="Times New Roman" w:hAnsi="Arial" w:cs="Arial"/>
          <w:color w:val="222222"/>
          <w:sz w:val="24"/>
          <w:szCs w:val="24"/>
          <w:lang w:eastAsia="en-IN"/>
        </w:rPr>
        <w:br/>
      </w:r>
      <w:r w:rsidRPr="00ED1B8C">
        <w:rPr>
          <w:rFonts w:ascii="Arial" w:eastAsia="Times New Roman" w:hAnsi="Arial" w:cs="Arial"/>
          <w:b/>
          <w:bCs/>
          <w:color w:val="222222"/>
          <w:sz w:val="24"/>
          <w:szCs w:val="24"/>
          <w:lang w:eastAsia="en-IN"/>
        </w:rPr>
        <w:t>(a) When Revised Values are to be Recorded in the Books of Accounts</w:t>
      </w:r>
      <w:r w:rsidRPr="00ED1B8C">
        <w:rPr>
          <w:rFonts w:ascii="Arial" w:eastAsia="Times New Roman" w:hAnsi="Arial" w:cs="Arial"/>
          <w:color w:val="222222"/>
          <w:sz w:val="24"/>
          <w:szCs w:val="24"/>
          <w:lang w:eastAsia="en-IN"/>
        </w:rPr>
        <w:br/>
        <w:t>An account titled ‘Revaluation account or ‘Profit and loss adjustment account is opened for revaluation of assets and reassessment of liabilities.</w:t>
      </w:r>
      <w:r w:rsidRPr="00ED1B8C">
        <w:rPr>
          <w:rFonts w:ascii="Arial" w:eastAsia="Times New Roman" w:hAnsi="Arial" w:cs="Arial"/>
          <w:color w:val="222222"/>
          <w:sz w:val="24"/>
          <w:szCs w:val="24"/>
          <w:lang w:eastAsia="en-IN"/>
        </w:rPr>
        <w:br/>
      </w:r>
      <w:r w:rsidRPr="00ED1B8C">
        <w:rPr>
          <w:rFonts w:ascii="Arial" w:eastAsia="Times New Roman" w:hAnsi="Arial" w:cs="Arial"/>
          <w:b/>
          <w:bCs/>
          <w:color w:val="222222"/>
          <w:sz w:val="24"/>
          <w:szCs w:val="24"/>
          <w:lang w:eastAsia="en-IN"/>
        </w:rPr>
        <w:t>Format of Revaluation Account</w:t>
      </w:r>
      <w:r w:rsidRPr="00ED1B8C">
        <w:rPr>
          <w:rFonts w:ascii="Arial" w:eastAsia="Times New Roman" w:hAnsi="Arial" w:cs="Arial"/>
          <w:color w:val="222222"/>
          <w:sz w:val="24"/>
          <w:szCs w:val="24"/>
          <w:lang w:eastAsia="en-IN"/>
        </w:rPr>
        <w:br/>
      </w:r>
      <w:r>
        <w:rPr>
          <w:rFonts w:ascii="Arial" w:eastAsia="Times New Roman" w:hAnsi="Arial" w:cs="Arial"/>
          <w:noProof/>
          <w:color w:val="222222"/>
          <w:sz w:val="24"/>
          <w:szCs w:val="24"/>
          <w:lang w:eastAsia="en-IN"/>
        </w:rPr>
        <w:drawing>
          <wp:inline distT="0" distB="0" distL="0" distR="0">
            <wp:extent cx="6042992" cy="2027511"/>
            <wp:effectExtent l="0" t="0" r="0" b="0"/>
            <wp:docPr id="2" name="Picture 2" descr="Accounting for Partnership Basic Concepts CBSE Notes for Class 12 Accountancy 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unting for Partnership Basic Concepts CBSE Notes for Class 12 Accountancy img-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43123" cy="2027555"/>
                    </a:xfrm>
                    <a:prstGeom prst="rect">
                      <a:avLst/>
                    </a:prstGeom>
                    <a:noFill/>
                    <a:ln>
                      <a:noFill/>
                    </a:ln>
                  </pic:spPr>
                </pic:pic>
              </a:graphicData>
            </a:graphic>
          </wp:inline>
        </w:drawing>
      </w:r>
      <w:r w:rsidRPr="00ED1B8C">
        <w:rPr>
          <w:rFonts w:ascii="Arial" w:eastAsia="Times New Roman" w:hAnsi="Arial" w:cs="Arial"/>
          <w:color w:val="222222"/>
          <w:sz w:val="24"/>
          <w:szCs w:val="24"/>
          <w:lang w:eastAsia="en-IN"/>
        </w:rPr>
        <w:br/>
      </w:r>
      <w:r w:rsidRPr="00ED1B8C">
        <w:rPr>
          <w:rFonts w:ascii="Arial" w:eastAsia="Times New Roman" w:hAnsi="Arial" w:cs="Arial"/>
          <w:b/>
          <w:bCs/>
          <w:color w:val="222222"/>
          <w:sz w:val="24"/>
          <w:szCs w:val="24"/>
          <w:lang w:eastAsia="en-IN"/>
        </w:rPr>
        <w:t>(b) When Revised Values are not to be Recorded in the Books of Accounts</w:t>
      </w:r>
      <w:r w:rsidRPr="00ED1B8C">
        <w:rPr>
          <w:rFonts w:ascii="Arial" w:eastAsia="Times New Roman" w:hAnsi="Arial" w:cs="Arial"/>
          <w:color w:val="222222"/>
          <w:sz w:val="24"/>
          <w:szCs w:val="24"/>
          <w:lang w:eastAsia="en-IN"/>
        </w:rPr>
        <w:br/>
        <w:t>If partners decide to record the net effect of revaluation of assets and liabilities without affecting the old amount of assets and liabilities, a single adjusting entry ‘ involving the capital accounts of gaining partners and sacrificing partners is passed.</w:t>
      </w:r>
      <w:r w:rsidRPr="00ED1B8C">
        <w:rPr>
          <w:rFonts w:ascii="Arial" w:eastAsia="Times New Roman" w:hAnsi="Arial" w:cs="Arial"/>
          <w:color w:val="222222"/>
          <w:sz w:val="24"/>
          <w:szCs w:val="24"/>
          <w:lang w:eastAsia="en-IN"/>
        </w:rPr>
        <w:br/>
      </w:r>
      <w:r w:rsidRPr="00ED1B8C">
        <w:rPr>
          <w:rFonts w:ascii="Arial" w:eastAsia="Times New Roman" w:hAnsi="Arial" w:cs="Arial"/>
          <w:b/>
          <w:bCs/>
          <w:color w:val="222222"/>
          <w:sz w:val="24"/>
          <w:szCs w:val="24"/>
          <w:lang w:eastAsia="en-IN"/>
        </w:rPr>
        <w:t>(iv) Accounting Treatment of Reserves, Accumulated Profits or Losses</w:t>
      </w:r>
      <w:r w:rsidRPr="00ED1B8C">
        <w:rPr>
          <w:rFonts w:ascii="Arial" w:eastAsia="Times New Roman" w:hAnsi="Arial" w:cs="Arial"/>
          <w:color w:val="222222"/>
          <w:sz w:val="24"/>
          <w:szCs w:val="24"/>
          <w:lang w:eastAsia="en-IN"/>
        </w:rPr>
        <w:br/>
      </w:r>
      <w:r>
        <w:rPr>
          <w:rFonts w:ascii="Arial" w:eastAsia="Times New Roman" w:hAnsi="Arial" w:cs="Arial"/>
          <w:noProof/>
          <w:color w:val="222222"/>
          <w:sz w:val="24"/>
          <w:szCs w:val="24"/>
          <w:lang w:eastAsia="en-IN"/>
        </w:rPr>
        <w:drawing>
          <wp:inline distT="0" distB="0" distL="0" distR="0">
            <wp:extent cx="7450455" cy="2941955"/>
            <wp:effectExtent l="0" t="0" r="0" b="0"/>
            <wp:docPr id="1" name="Picture 1" descr="Accounting for Partnership Basic Concepts CBSE Notes for Class 12 Accountancy 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ounting for Partnership Basic Concepts CBSE Notes for Class 12 Accountancy img-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50455" cy="2941955"/>
                    </a:xfrm>
                    <a:prstGeom prst="rect">
                      <a:avLst/>
                    </a:prstGeom>
                    <a:noFill/>
                    <a:ln>
                      <a:noFill/>
                    </a:ln>
                  </pic:spPr>
                </pic:pic>
              </a:graphicData>
            </a:graphic>
          </wp:inline>
        </w:drawing>
      </w:r>
      <w:r w:rsidRPr="00ED1B8C">
        <w:rPr>
          <w:rFonts w:ascii="Arial" w:eastAsia="Times New Roman" w:hAnsi="Arial" w:cs="Arial"/>
          <w:color w:val="222222"/>
          <w:sz w:val="24"/>
          <w:szCs w:val="24"/>
          <w:lang w:eastAsia="en-IN"/>
        </w:rPr>
        <w:br/>
      </w:r>
      <w:r w:rsidRPr="00ED1B8C">
        <w:rPr>
          <w:rFonts w:ascii="Arial" w:eastAsia="Times New Roman" w:hAnsi="Arial" w:cs="Arial"/>
          <w:b/>
          <w:bCs/>
          <w:color w:val="222222"/>
          <w:sz w:val="24"/>
          <w:szCs w:val="24"/>
          <w:lang w:eastAsia="en-IN"/>
        </w:rPr>
        <w:lastRenderedPageBreak/>
        <w:t xml:space="preserve">Adjustment of Reserves and Accumulated Profits/Losses through Capital Accounts </w:t>
      </w:r>
      <w:proofErr w:type="gramStart"/>
      <w:r w:rsidRPr="00ED1B8C">
        <w:rPr>
          <w:rFonts w:ascii="Arial" w:eastAsia="Times New Roman" w:hAnsi="Arial" w:cs="Arial"/>
          <w:b/>
          <w:bCs/>
          <w:color w:val="222222"/>
          <w:sz w:val="24"/>
          <w:szCs w:val="24"/>
          <w:lang w:eastAsia="en-IN"/>
        </w:rPr>
        <w:t>Only</w:t>
      </w:r>
      <w:proofErr w:type="gramEnd"/>
      <w:r w:rsidRPr="00ED1B8C">
        <w:rPr>
          <w:rFonts w:ascii="Arial" w:eastAsia="Times New Roman" w:hAnsi="Arial" w:cs="Arial"/>
          <w:color w:val="222222"/>
          <w:sz w:val="24"/>
          <w:szCs w:val="24"/>
          <w:lang w:eastAsia="en-IN"/>
        </w:rPr>
        <w:br/>
        <w:t>A single adjusting entry involving the capital accounts of sacrificing and gaining partner is passed, when the partners decide to record net effect of reserves and accumulated profits/losses without affecting the old figures.</w:t>
      </w:r>
      <w:r w:rsidRPr="00ED1B8C">
        <w:rPr>
          <w:rFonts w:ascii="Arial" w:eastAsia="Times New Roman" w:hAnsi="Arial" w:cs="Arial"/>
          <w:color w:val="222222"/>
          <w:sz w:val="24"/>
          <w:szCs w:val="24"/>
          <w:lang w:eastAsia="en-IN"/>
        </w:rPr>
        <w:br/>
      </w:r>
      <w:r w:rsidRPr="00ED1B8C">
        <w:rPr>
          <w:rFonts w:ascii="Arial" w:eastAsia="Times New Roman" w:hAnsi="Arial" w:cs="Arial"/>
          <w:b/>
          <w:bCs/>
          <w:color w:val="222222"/>
          <w:sz w:val="24"/>
          <w:szCs w:val="24"/>
          <w:lang w:eastAsia="en-IN"/>
        </w:rPr>
        <w:t>In Case of Profit</w:t>
      </w:r>
      <w:r w:rsidRPr="00ED1B8C">
        <w:rPr>
          <w:rFonts w:ascii="Arial" w:eastAsia="Times New Roman" w:hAnsi="Arial" w:cs="Arial"/>
          <w:color w:val="222222"/>
          <w:sz w:val="24"/>
          <w:szCs w:val="24"/>
          <w:lang w:eastAsia="en-IN"/>
        </w:rPr>
        <w:br/>
        <w:t>Gaining Partner’s Capital A/c                      Dr</w:t>
      </w:r>
      <w:r w:rsidRPr="00ED1B8C">
        <w:rPr>
          <w:rFonts w:ascii="Arial" w:eastAsia="Times New Roman" w:hAnsi="Arial" w:cs="Arial"/>
          <w:color w:val="222222"/>
          <w:sz w:val="24"/>
          <w:szCs w:val="24"/>
          <w:lang w:eastAsia="en-IN"/>
        </w:rPr>
        <w:br/>
        <w:t>To Sacrificing Partner’s Capital A/c</w:t>
      </w:r>
      <w:r w:rsidRPr="00ED1B8C">
        <w:rPr>
          <w:rFonts w:ascii="Arial" w:eastAsia="Times New Roman" w:hAnsi="Arial" w:cs="Arial"/>
          <w:color w:val="222222"/>
          <w:sz w:val="24"/>
          <w:szCs w:val="24"/>
          <w:lang w:eastAsia="en-IN"/>
        </w:rPr>
        <w:br/>
      </w:r>
      <w:r w:rsidRPr="00ED1B8C">
        <w:rPr>
          <w:rFonts w:ascii="Arial" w:eastAsia="Times New Roman" w:hAnsi="Arial" w:cs="Arial"/>
          <w:b/>
          <w:bCs/>
          <w:color w:val="222222"/>
          <w:sz w:val="24"/>
          <w:szCs w:val="24"/>
          <w:lang w:eastAsia="en-IN"/>
        </w:rPr>
        <w:t>In Case of Loss</w:t>
      </w:r>
      <w:r w:rsidRPr="00ED1B8C">
        <w:rPr>
          <w:rFonts w:ascii="Arial" w:eastAsia="Times New Roman" w:hAnsi="Arial" w:cs="Arial"/>
          <w:color w:val="222222"/>
          <w:sz w:val="24"/>
          <w:szCs w:val="24"/>
          <w:lang w:eastAsia="en-IN"/>
        </w:rPr>
        <w:br/>
        <w:t>Sacrificing Partner’s Capital A/c                 Dr</w:t>
      </w:r>
      <w:r w:rsidRPr="00ED1B8C">
        <w:rPr>
          <w:rFonts w:ascii="Arial" w:eastAsia="Times New Roman" w:hAnsi="Arial" w:cs="Arial"/>
          <w:color w:val="222222"/>
          <w:sz w:val="24"/>
          <w:szCs w:val="24"/>
          <w:lang w:eastAsia="en-IN"/>
        </w:rPr>
        <w:br/>
        <w:t>To Gaining Partner’s Capital A/c</w:t>
      </w:r>
    </w:p>
    <w:p w:rsidR="00D560D6" w:rsidRDefault="00FA6CA4"/>
    <w:sectPr w:rsidR="00D560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FEF"/>
    <w:rsid w:val="00300E99"/>
    <w:rsid w:val="006059CF"/>
    <w:rsid w:val="008415AC"/>
    <w:rsid w:val="00B47FEF"/>
    <w:rsid w:val="00ED1B8C"/>
    <w:rsid w:val="00FA6C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D1B8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1B8C"/>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ED1B8C"/>
    <w:rPr>
      <w:b/>
      <w:bCs/>
    </w:rPr>
  </w:style>
  <w:style w:type="paragraph" w:styleId="NormalWeb">
    <w:name w:val="Normal (Web)"/>
    <w:basedOn w:val="Normal"/>
    <w:uiPriority w:val="99"/>
    <w:semiHidden/>
    <w:unhideWhenUsed/>
    <w:rsid w:val="00ED1B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ED1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B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D1B8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1B8C"/>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ED1B8C"/>
    <w:rPr>
      <w:b/>
      <w:bCs/>
    </w:rPr>
  </w:style>
  <w:style w:type="paragraph" w:styleId="NormalWeb">
    <w:name w:val="Normal (Web)"/>
    <w:basedOn w:val="Normal"/>
    <w:uiPriority w:val="99"/>
    <w:semiHidden/>
    <w:unhideWhenUsed/>
    <w:rsid w:val="00ED1B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ED1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B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44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580</Words>
  <Characters>3311</Characters>
  <Application>Microsoft Office Word</Application>
  <DocSecurity>0</DocSecurity>
  <Lines>27</Lines>
  <Paragraphs>7</Paragraphs>
  <ScaleCrop>false</ScaleCrop>
  <Company/>
  <LinksUpToDate>false</LinksUpToDate>
  <CharactersWithSpaces>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sns</dc:creator>
  <cp:keywords/>
  <dc:description/>
  <cp:lastModifiedBy>sns</cp:lastModifiedBy>
  <cp:revision>4</cp:revision>
  <dcterms:created xsi:type="dcterms:W3CDTF">2025-05-09T04:20:00Z</dcterms:created>
  <dcterms:modified xsi:type="dcterms:W3CDTF">2025-05-09T04:28:00Z</dcterms:modified>
</cp:coreProperties>
</file>